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C403" w14:textId="0223C09B" w:rsidR="004B26CA" w:rsidRDefault="00ED4DFE" w:rsidP="00ED4DFE"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ED4DFE">
        <w:rPr>
          <w:rFonts w:ascii="Times New Roman" w:hAnsi="Times New Roman" w:cs="Times New Roman"/>
          <w:b/>
          <w:color w:val="FF0000"/>
          <w:sz w:val="21"/>
          <w:szCs w:val="21"/>
        </w:rPr>
        <w:t>Monthly progress Report</w:t>
      </w:r>
      <w:r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</w:t>
      </w:r>
      <w:r w:rsidR="003328FE">
        <w:rPr>
          <w:rFonts w:ascii="Times New Roman" w:hAnsi="Times New Roman" w:cs="Times New Roman"/>
          <w:b/>
          <w:color w:val="FF0000"/>
          <w:sz w:val="21"/>
          <w:szCs w:val="21"/>
        </w:rPr>
        <w:t>January</w:t>
      </w:r>
      <w:r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                                                                                                        </w:t>
      </w:r>
      <w:r w:rsidRPr="00ED4DFE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Project No. 03 Promotion of Vegetables/ Exotic Vegetables</w:t>
      </w:r>
    </w:p>
    <w:tbl>
      <w:tblPr>
        <w:tblStyle w:val="TableGrid"/>
        <w:tblW w:w="14472" w:type="dxa"/>
        <w:jc w:val="center"/>
        <w:tblLook w:val="0420" w:firstRow="1" w:lastRow="0" w:firstColumn="0" w:lastColumn="0" w:noHBand="0" w:noVBand="1"/>
      </w:tblPr>
      <w:tblGrid>
        <w:gridCol w:w="1159"/>
        <w:gridCol w:w="5023"/>
        <w:gridCol w:w="1449"/>
        <w:gridCol w:w="1589"/>
        <w:gridCol w:w="1549"/>
        <w:gridCol w:w="1549"/>
        <w:gridCol w:w="2154"/>
      </w:tblGrid>
      <w:tr w:rsidR="00ED4DFE" w:rsidRPr="00ED4DFE" w14:paraId="24E11C40" w14:textId="77777777" w:rsidTr="00460A09">
        <w:trPr>
          <w:trHeight w:val="746"/>
          <w:jc w:val="center"/>
        </w:trPr>
        <w:tc>
          <w:tcPr>
            <w:tcW w:w="1159" w:type="dxa"/>
          </w:tcPr>
          <w:p w14:paraId="4F539648" w14:textId="77777777" w:rsidR="00ED4DFE" w:rsidRPr="00ED4DFE" w:rsidRDefault="00ED4DFE" w:rsidP="00ED4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D4DF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S. No</w:t>
            </w:r>
          </w:p>
        </w:tc>
        <w:tc>
          <w:tcPr>
            <w:tcW w:w="5023" w:type="dxa"/>
            <w:hideMark/>
          </w:tcPr>
          <w:p w14:paraId="54B93746" w14:textId="77777777" w:rsidR="00ED4DFE" w:rsidRPr="00ED4DFE" w:rsidRDefault="00ED4DFE" w:rsidP="00ED4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1449" w:type="dxa"/>
            <w:hideMark/>
          </w:tcPr>
          <w:p w14:paraId="608A6094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Physical Target</w:t>
            </w:r>
          </w:p>
          <w:p w14:paraId="37A7FA0A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 YEAR (J&amp;K)</w:t>
            </w:r>
          </w:p>
        </w:tc>
        <w:tc>
          <w:tcPr>
            <w:tcW w:w="1589" w:type="dxa"/>
            <w:hideMark/>
          </w:tcPr>
          <w:p w14:paraId="4230172B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Physical Target</w:t>
            </w:r>
          </w:p>
          <w:p w14:paraId="49F595AD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2024-25 (J&amp;K)</w:t>
            </w:r>
          </w:p>
        </w:tc>
        <w:tc>
          <w:tcPr>
            <w:tcW w:w="1549" w:type="dxa"/>
            <w:hideMark/>
          </w:tcPr>
          <w:p w14:paraId="6D7BEB81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Achievement 2024-25</w:t>
            </w:r>
          </w:p>
        </w:tc>
        <w:tc>
          <w:tcPr>
            <w:tcW w:w="1549" w:type="dxa"/>
            <w:hideMark/>
          </w:tcPr>
          <w:p w14:paraId="4606B604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Cumulative Achievement</w:t>
            </w:r>
          </w:p>
        </w:tc>
        <w:tc>
          <w:tcPr>
            <w:tcW w:w="2154" w:type="dxa"/>
            <w:hideMark/>
          </w:tcPr>
          <w:p w14:paraId="0A817E90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Remarks</w:t>
            </w:r>
          </w:p>
        </w:tc>
      </w:tr>
      <w:tr w:rsidR="00ED4DFE" w:rsidRPr="00ED4DFE" w14:paraId="335EC7D5" w14:textId="77777777" w:rsidTr="00460A09">
        <w:trPr>
          <w:trHeight w:val="402"/>
          <w:jc w:val="center"/>
        </w:trPr>
        <w:tc>
          <w:tcPr>
            <w:tcW w:w="1159" w:type="dxa"/>
          </w:tcPr>
          <w:p w14:paraId="6B059718" w14:textId="77777777" w:rsidR="00ED4DFE" w:rsidRPr="00ED4DFE" w:rsidRDefault="00ED4DFE" w:rsidP="00ED4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D4D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01.</w:t>
            </w:r>
          </w:p>
        </w:tc>
        <w:tc>
          <w:tcPr>
            <w:tcW w:w="13313" w:type="dxa"/>
            <w:gridSpan w:val="6"/>
            <w:hideMark/>
          </w:tcPr>
          <w:p w14:paraId="5082575F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Identification of best suited area specific vegetable crops &amp; Development of Improved Vegetable Varieties.</w:t>
            </w:r>
          </w:p>
        </w:tc>
      </w:tr>
      <w:tr w:rsidR="00ED4DFE" w:rsidRPr="00ED4DFE" w14:paraId="3D638960" w14:textId="77777777" w:rsidTr="00460A09">
        <w:trPr>
          <w:trHeight w:val="625"/>
          <w:jc w:val="center"/>
        </w:trPr>
        <w:tc>
          <w:tcPr>
            <w:tcW w:w="1159" w:type="dxa"/>
            <w:vMerge w:val="restart"/>
          </w:tcPr>
          <w:p w14:paraId="5624F492" w14:textId="77777777" w:rsidR="00ED4DFE" w:rsidRPr="00ED4DFE" w:rsidRDefault="00ED4DFE" w:rsidP="00ED4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hideMark/>
          </w:tcPr>
          <w:p w14:paraId="62C755BC" w14:textId="77777777" w:rsidR="00ED4DFE" w:rsidRPr="00ED4DFE" w:rsidRDefault="00ED4DFE" w:rsidP="00A13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 </w:t>
            </w:r>
            <w:r w:rsidRPr="00ED4DFE">
              <w:rPr>
                <w:rFonts w:ascii="Times New Roman" w:hAnsi="Times New Roman" w:cs="Times New Roman"/>
                <w:sz w:val="24"/>
                <w:szCs w:val="24"/>
              </w:rPr>
              <w:t xml:space="preserve"> Conduct of </w:t>
            </w:r>
            <w:r w:rsidRPr="00ED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OFT’s</w:t>
            </w:r>
          </w:p>
        </w:tc>
        <w:tc>
          <w:tcPr>
            <w:tcW w:w="1449" w:type="dxa"/>
            <w:hideMark/>
          </w:tcPr>
          <w:p w14:paraId="1430FF31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589" w:type="dxa"/>
            <w:hideMark/>
          </w:tcPr>
          <w:p w14:paraId="36BAB1E0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1549" w:type="dxa"/>
            <w:hideMark/>
          </w:tcPr>
          <w:p w14:paraId="3346A542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9" w:type="dxa"/>
            <w:hideMark/>
          </w:tcPr>
          <w:p w14:paraId="383EA85F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2154" w:type="dxa"/>
            <w:hideMark/>
          </w:tcPr>
          <w:p w14:paraId="56CE24B8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 on farm trials successfully conducted</w:t>
            </w:r>
          </w:p>
        </w:tc>
      </w:tr>
      <w:tr w:rsidR="00ED4DFE" w:rsidRPr="00ED4DFE" w14:paraId="76245AE6" w14:textId="77777777" w:rsidTr="00460A09">
        <w:trPr>
          <w:trHeight w:val="435"/>
          <w:jc w:val="center"/>
        </w:trPr>
        <w:tc>
          <w:tcPr>
            <w:tcW w:w="1159" w:type="dxa"/>
            <w:vMerge/>
          </w:tcPr>
          <w:p w14:paraId="2E99FC3F" w14:textId="77777777" w:rsidR="00ED4DFE" w:rsidRPr="00ED4DFE" w:rsidRDefault="00ED4DFE" w:rsidP="00ED4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23" w:type="dxa"/>
          </w:tcPr>
          <w:p w14:paraId="646EC497" w14:textId="04110C3D" w:rsidR="00ED4DFE" w:rsidRPr="00ED4DFE" w:rsidRDefault="00ED4DFE" w:rsidP="00A13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0878CE8B" w14:textId="46674D66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D985D60" w14:textId="449FED81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942EC29" w14:textId="6E4ABF75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176ADB41" w14:textId="75AC4E74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96A17EA" w14:textId="2090FFA6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E" w:rsidRPr="00ED4DFE" w14:paraId="581609C3" w14:textId="77777777" w:rsidTr="00460A09">
        <w:trPr>
          <w:trHeight w:val="433"/>
          <w:jc w:val="center"/>
        </w:trPr>
        <w:tc>
          <w:tcPr>
            <w:tcW w:w="1159" w:type="dxa"/>
          </w:tcPr>
          <w:p w14:paraId="6BC02329" w14:textId="77777777" w:rsidR="00ED4DFE" w:rsidRPr="00ED4DFE" w:rsidRDefault="00ED4DFE" w:rsidP="00ED4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4D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02.</w:t>
            </w:r>
          </w:p>
        </w:tc>
        <w:tc>
          <w:tcPr>
            <w:tcW w:w="13313" w:type="dxa"/>
            <w:gridSpan w:val="6"/>
          </w:tcPr>
          <w:p w14:paraId="4511D49B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Design and manufacturing of new and improved region-specific Hi-Tech structures.</w:t>
            </w:r>
          </w:p>
        </w:tc>
      </w:tr>
      <w:tr w:rsidR="00ED4DFE" w:rsidRPr="00ED4DFE" w14:paraId="10AC833F" w14:textId="77777777" w:rsidTr="00460A09">
        <w:trPr>
          <w:trHeight w:val="1160"/>
          <w:jc w:val="center"/>
        </w:trPr>
        <w:tc>
          <w:tcPr>
            <w:tcW w:w="1159" w:type="dxa"/>
            <w:vMerge w:val="restart"/>
          </w:tcPr>
          <w:p w14:paraId="6081544E" w14:textId="77777777" w:rsidR="00ED4DFE" w:rsidRPr="00ED4DFE" w:rsidRDefault="00ED4DFE" w:rsidP="00ED4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23" w:type="dxa"/>
          </w:tcPr>
          <w:p w14:paraId="5C8C25B3" w14:textId="77777777" w:rsidR="00ED4DFE" w:rsidRPr="00ED4DFE" w:rsidRDefault="00ED4DFE" w:rsidP="00A1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Development/refinement of package of practices under protected conditions.</w:t>
            </w:r>
          </w:p>
          <w:p w14:paraId="078F3D6A" w14:textId="77777777" w:rsidR="00ED4DFE" w:rsidRPr="00ED4DFE" w:rsidRDefault="00ED4DFE" w:rsidP="00A1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(Crops kharif: Tomato, Capsicum, Cucumber (Target for year 2025-26)</w:t>
            </w:r>
          </w:p>
          <w:p w14:paraId="1D33C8E0" w14:textId="77777777" w:rsidR="00ED4DFE" w:rsidRPr="00ED4DFE" w:rsidRDefault="00ED4DFE" w:rsidP="00A1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(Crops rabi:  Lettuce, Spinach, Coriander, Methi, Pea, Kale, Knol-khol).</w:t>
            </w:r>
          </w:p>
        </w:tc>
        <w:tc>
          <w:tcPr>
            <w:tcW w:w="1449" w:type="dxa"/>
          </w:tcPr>
          <w:p w14:paraId="66AE0A25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</w:rPr>
              <w:t>10 crops</w:t>
            </w:r>
          </w:p>
        </w:tc>
        <w:tc>
          <w:tcPr>
            <w:tcW w:w="1589" w:type="dxa"/>
          </w:tcPr>
          <w:p w14:paraId="3DC8264D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</w:rPr>
              <w:t>10 crops</w:t>
            </w:r>
          </w:p>
        </w:tc>
        <w:tc>
          <w:tcPr>
            <w:tcW w:w="1549" w:type="dxa"/>
          </w:tcPr>
          <w:p w14:paraId="4272314A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</w:rPr>
              <w:t>10 crops</w:t>
            </w:r>
          </w:p>
        </w:tc>
        <w:tc>
          <w:tcPr>
            <w:tcW w:w="1549" w:type="dxa"/>
          </w:tcPr>
          <w:p w14:paraId="31D9AB24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</w:rPr>
              <w:t>10 crops</w:t>
            </w:r>
          </w:p>
        </w:tc>
        <w:tc>
          <w:tcPr>
            <w:tcW w:w="2154" w:type="dxa"/>
          </w:tcPr>
          <w:p w14:paraId="068753F5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Trials laid out  and evaluation going on</w:t>
            </w:r>
          </w:p>
        </w:tc>
      </w:tr>
      <w:tr w:rsidR="00ED4DFE" w:rsidRPr="00ED4DFE" w14:paraId="7BF62937" w14:textId="77777777" w:rsidTr="00460A09">
        <w:trPr>
          <w:trHeight w:val="674"/>
          <w:jc w:val="center"/>
        </w:trPr>
        <w:tc>
          <w:tcPr>
            <w:tcW w:w="1159" w:type="dxa"/>
            <w:vMerge/>
          </w:tcPr>
          <w:p w14:paraId="4533C5ED" w14:textId="77777777" w:rsidR="00ED4DFE" w:rsidRPr="00ED4DFE" w:rsidRDefault="00ED4DFE" w:rsidP="00ED4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023" w:type="dxa"/>
            <w:hideMark/>
          </w:tcPr>
          <w:p w14:paraId="6E3CFE38" w14:textId="77777777" w:rsidR="00ED4DFE" w:rsidRPr="00ED4DFE" w:rsidRDefault="00ED4DFE" w:rsidP="00A1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Development/refinement of package of practices under organic/ Natural farming systems.</w:t>
            </w:r>
          </w:p>
          <w:p w14:paraId="34F1A47A" w14:textId="77777777" w:rsidR="00ED4DFE" w:rsidRPr="00ED4DFE" w:rsidRDefault="00ED4DFE" w:rsidP="00A13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Crops: Chilli, Okra, Onion, Knol-khol, Kale, Sprouting Broccoli, Cabbage, Cauliflower, Pea.</w:t>
            </w:r>
          </w:p>
        </w:tc>
        <w:tc>
          <w:tcPr>
            <w:tcW w:w="1449" w:type="dxa"/>
            <w:hideMark/>
          </w:tcPr>
          <w:p w14:paraId="353FB928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 crops</w:t>
            </w:r>
          </w:p>
        </w:tc>
        <w:tc>
          <w:tcPr>
            <w:tcW w:w="1589" w:type="dxa"/>
            <w:hideMark/>
          </w:tcPr>
          <w:p w14:paraId="68AF0F64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 crops</w:t>
            </w:r>
          </w:p>
        </w:tc>
        <w:tc>
          <w:tcPr>
            <w:tcW w:w="1549" w:type="dxa"/>
            <w:hideMark/>
          </w:tcPr>
          <w:p w14:paraId="1EEE63B2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 crops</w:t>
            </w:r>
          </w:p>
        </w:tc>
        <w:tc>
          <w:tcPr>
            <w:tcW w:w="1549" w:type="dxa"/>
            <w:hideMark/>
          </w:tcPr>
          <w:p w14:paraId="3A735A83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 crops</w:t>
            </w:r>
          </w:p>
        </w:tc>
        <w:tc>
          <w:tcPr>
            <w:tcW w:w="2154" w:type="dxa"/>
            <w:hideMark/>
          </w:tcPr>
          <w:p w14:paraId="76642BED" w14:textId="77777777" w:rsidR="00ED4DFE" w:rsidRPr="00ED4DFE" w:rsidRDefault="00ED4DFE" w:rsidP="00A13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Trials laid out  and evaluation going on</w:t>
            </w:r>
          </w:p>
        </w:tc>
      </w:tr>
    </w:tbl>
    <w:p w14:paraId="5405D304" w14:textId="77777777" w:rsidR="00ED4DFE" w:rsidRPr="00ED4DFE" w:rsidRDefault="00ED4DFE" w:rsidP="00ED4DFE">
      <w:pPr>
        <w:rPr>
          <w:b/>
          <w:color w:val="FF0000"/>
          <w:sz w:val="28"/>
        </w:rPr>
      </w:pPr>
      <w:r w:rsidRPr="00ED4DFE">
        <w:rPr>
          <w:rFonts w:ascii="Times New Roman" w:hAnsi="Times New Roman" w:cs="Times New Roman"/>
          <w:b/>
          <w:color w:val="FF0000"/>
          <w:sz w:val="24"/>
          <w:szCs w:val="20"/>
        </w:rPr>
        <w:t>*Note: Rs 68.00 (</w:t>
      </w:r>
      <w:r>
        <w:rPr>
          <w:rFonts w:ascii="Times New Roman" w:hAnsi="Times New Roman" w:cs="Times New Roman"/>
          <w:b/>
          <w:color w:val="FF0000"/>
          <w:sz w:val="24"/>
          <w:szCs w:val="20"/>
        </w:rPr>
        <w:t>1</w:t>
      </w:r>
      <w:r w:rsidRPr="00ED4DFE">
        <w:rPr>
          <w:rFonts w:ascii="Times New Roman" w:hAnsi="Times New Roman" w:cs="Times New Roman"/>
          <w:b/>
          <w:color w:val="FF0000"/>
          <w:sz w:val="24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color w:val="FF0000"/>
          <w:sz w:val="24"/>
          <w:szCs w:val="20"/>
        </w:rPr>
        <w:t xml:space="preserve"> Instalment&amp; 2</w:t>
      </w:r>
      <w:r w:rsidRPr="00ED4DFE">
        <w:rPr>
          <w:rFonts w:ascii="Times New Roman" w:hAnsi="Times New Roman" w:cs="Times New Roman"/>
          <w:b/>
          <w:color w:val="FF0000"/>
          <w:sz w:val="24"/>
          <w:szCs w:val="20"/>
          <w:vertAlign w:val="superscript"/>
        </w:rPr>
        <w:t>nd</w:t>
      </w:r>
      <w:r>
        <w:rPr>
          <w:rFonts w:ascii="Times New Roman" w:hAnsi="Times New Roman" w:cs="Times New Roman"/>
          <w:b/>
          <w:color w:val="FF0000"/>
          <w:sz w:val="24"/>
          <w:szCs w:val="20"/>
        </w:rPr>
        <w:t xml:space="preserve"> </w:t>
      </w:r>
      <w:r w:rsidRPr="00ED4DFE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Instalment) were released for Project No 03 and expenditure to the tune of Rs.85.00 (Lakh) was made/Booked till end January 2025. </w:t>
      </w:r>
    </w:p>
    <w:p w14:paraId="7E7D3364" w14:textId="77777777" w:rsidR="00ED4DFE" w:rsidRDefault="00ED4DFE"/>
    <w:sectPr w:rsidR="00ED4DFE" w:rsidSect="00B254C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CE"/>
    <w:rsid w:val="001815CE"/>
    <w:rsid w:val="00316517"/>
    <w:rsid w:val="003328FE"/>
    <w:rsid w:val="00460A09"/>
    <w:rsid w:val="004B26CA"/>
    <w:rsid w:val="004B3154"/>
    <w:rsid w:val="00AA4AC6"/>
    <w:rsid w:val="00B254CE"/>
    <w:rsid w:val="00E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316F"/>
  <w15:chartTrackingRefBased/>
  <w15:docId w15:val="{40614CE8-69B9-481C-9758-4C00B98F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1150</Characters>
  <Application>Microsoft Office Word</Application>
  <DocSecurity>0</DocSecurity>
  <Lines>115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</dc:creator>
  <cp:keywords/>
  <dc:description/>
  <cp:lastModifiedBy>Office</cp:lastModifiedBy>
  <cp:revision>2</cp:revision>
  <dcterms:created xsi:type="dcterms:W3CDTF">2026-01-05T07:48:00Z</dcterms:created>
  <dcterms:modified xsi:type="dcterms:W3CDTF">2026-01-05T07:48:00Z</dcterms:modified>
</cp:coreProperties>
</file>